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AC1" w:rsidRDefault="00B275FE">
      <w:pPr>
        <w:rPr>
          <w:rFonts w:ascii="Arial" w:hAnsi="Arial" w:cs="Arial"/>
          <w:color w:val="000000"/>
          <w:sz w:val="29"/>
          <w:szCs w:val="29"/>
        </w:rPr>
      </w:pPr>
      <w:r>
        <w:rPr>
          <w:rFonts w:ascii="Arial" w:hAnsi="Arial" w:cs="Arial"/>
          <w:color w:val="000000"/>
          <w:sz w:val="36"/>
          <w:szCs w:val="36"/>
        </w:rPr>
        <w:t>Yngre nysvenska 1800-talet</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9"/>
          <w:szCs w:val="29"/>
          <w:u w:val="single"/>
        </w:rPr>
        <w:t>Röda rummet</w:t>
      </w:r>
      <w:r>
        <w:rPr>
          <w:rFonts w:ascii="Arial" w:hAnsi="Arial" w:cs="Arial"/>
          <w:color w:val="000000"/>
          <w:sz w:val="20"/>
          <w:szCs w:val="20"/>
        </w:rPr>
        <w:br/>
      </w:r>
      <w:r>
        <w:rPr>
          <w:rFonts w:ascii="Arial" w:hAnsi="Arial" w:cs="Arial"/>
          <w:color w:val="000000"/>
          <w:sz w:val="29"/>
          <w:szCs w:val="29"/>
        </w:rPr>
        <w:t xml:space="preserve">I den yngre nysvenskan ingår det, att ge ut en grammatik och en ordbok. Det var svenska språk som pratades och utvecklades under en period som börjar 1732 och vilkets slutdatum kan sättas till antingen publicerandet av Röda rummet 1879 eller till stavningsreformen 1906, efter vilket nusvenskan tar slut. </w:t>
      </w:r>
      <w:r>
        <w:rPr>
          <w:rFonts w:ascii="Arial" w:hAnsi="Arial" w:cs="Arial"/>
          <w:color w:val="000000"/>
          <w:sz w:val="20"/>
          <w:szCs w:val="20"/>
        </w:rPr>
        <w:br/>
      </w:r>
      <w:r>
        <w:rPr>
          <w:rFonts w:ascii="Arial" w:hAnsi="Arial" w:cs="Arial"/>
          <w:color w:val="000000"/>
          <w:sz w:val="29"/>
          <w:szCs w:val="29"/>
          <w:u w:val="single"/>
        </w:rPr>
        <w:t>Lånord</w:t>
      </w:r>
      <w:r>
        <w:rPr>
          <w:rFonts w:ascii="Arial" w:hAnsi="Arial" w:cs="Arial"/>
          <w:color w:val="000000"/>
          <w:sz w:val="20"/>
          <w:szCs w:val="20"/>
        </w:rPr>
        <w:br/>
      </w:r>
      <w:r>
        <w:rPr>
          <w:rFonts w:ascii="Arial" w:hAnsi="Arial" w:cs="Arial"/>
          <w:color w:val="000000"/>
          <w:sz w:val="29"/>
          <w:szCs w:val="29"/>
        </w:rPr>
        <w:t xml:space="preserve">Under det yngre nysvenska skedet genomgick det språk som under den äldre nysvenska perioden blivit riksspråk en betydande standardisering, mycket tack vare den Svenska Akademien som grundades 1786. Man provade även att kontrollera de lånord som kom in från andra språk och franskan. </w:t>
      </w:r>
      <w:r>
        <w:rPr>
          <w:rFonts w:ascii="Arial" w:hAnsi="Arial" w:cs="Arial"/>
          <w:color w:val="000000"/>
          <w:sz w:val="20"/>
          <w:szCs w:val="20"/>
        </w:rPr>
        <w:br/>
      </w:r>
      <w:r>
        <w:rPr>
          <w:rFonts w:ascii="Arial" w:hAnsi="Arial" w:cs="Arial"/>
          <w:color w:val="000000"/>
          <w:sz w:val="29"/>
          <w:szCs w:val="29"/>
          <w:u w:val="single"/>
        </w:rPr>
        <w:t>Saol</w:t>
      </w:r>
      <w:r>
        <w:rPr>
          <w:rFonts w:ascii="Arial" w:hAnsi="Arial" w:cs="Arial"/>
          <w:color w:val="000000"/>
          <w:sz w:val="20"/>
          <w:szCs w:val="20"/>
        </w:rPr>
        <w:br/>
      </w:r>
      <w:r>
        <w:rPr>
          <w:rFonts w:ascii="Arial" w:hAnsi="Arial" w:cs="Arial"/>
          <w:color w:val="000000"/>
          <w:sz w:val="29"/>
          <w:szCs w:val="29"/>
        </w:rPr>
        <w:t>Från och med 1874 kom SAOL ut med ojämna mellanrum, efter ett tag blev den normal för böjning och stavning det svenska språket. Rent allmänt blev det svenska språket mer förbrukat under 1800-talet, eftersom man förde in det i universitet och skolor. Det ledde till att språket blev lättare, och att svenskar enklare kunde förstå varandra.</w:t>
      </w:r>
      <w:r>
        <w:rPr>
          <w:rFonts w:ascii="Arial" w:hAnsi="Arial" w:cs="Arial"/>
          <w:color w:val="000000"/>
          <w:sz w:val="20"/>
          <w:szCs w:val="20"/>
        </w:rPr>
        <w:br/>
      </w:r>
      <w:r>
        <w:rPr>
          <w:rFonts w:ascii="Arial" w:hAnsi="Arial" w:cs="Arial"/>
          <w:color w:val="000000"/>
          <w:sz w:val="29"/>
          <w:szCs w:val="29"/>
          <w:u w:val="single"/>
        </w:rPr>
        <w:t>Litteratur</w:t>
      </w:r>
      <w:r>
        <w:rPr>
          <w:rFonts w:ascii="Arial" w:hAnsi="Arial" w:cs="Arial"/>
          <w:color w:val="000000"/>
          <w:sz w:val="20"/>
          <w:szCs w:val="20"/>
        </w:rPr>
        <w:br/>
      </w:r>
      <w:r>
        <w:rPr>
          <w:rFonts w:ascii="Arial" w:hAnsi="Arial" w:cs="Arial"/>
          <w:color w:val="000000"/>
          <w:sz w:val="29"/>
          <w:szCs w:val="29"/>
        </w:rPr>
        <w:t>Skriften påverkades inte mera av dialekter. I slutet av 1800-talet hade Sverige fått en massa med skönlitterära författare som existerade som skrivare. Detta påverkade naturligtvis skriftspråket, exakt som många dagstidningar började dyka upp, även om deras inverkan var mycket större på 1900-talet, under nusvenskans tid.</w:t>
      </w:r>
      <w:r>
        <w:rPr>
          <w:rFonts w:ascii="Arial" w:hAnsi="Arial" w:cs="Arial"/>
          <w:color w:val="000000"/>
          <w:sz w:val="20"/>
          <w:szCs w:val="20"/>
        </w:rPr>
        <w:br/>
      </w:r>
      <w:r>
        <w:rPr>
          <w:rFonts w:ascii="Arial" w:hAnsi="Arial" w:cs="Arial"/>
          <w:color w:val="000000"/>
          <w:sz w:val="29"/>
          <w:szCs w:val="29"/>
        </w:rPr>
        <w:t>Nästa steg togs av svenska akademin, vars uppgift var att bidra till "stadga och befordran af god smak". Den anslöt sig till den ålderdomliga stavningen, men gav ledamoten Carl Gustav af Leopold i uppgift att komma med nya förslag till stavningsstandard. Det förslag som innehåller regler för dubbelteckning av konsonanter som påminner av nutida svenskans och franska lån. Carl Jonas Love Almqvist publicerade 1829 en rättstavningsbok som tack vare sin korthet och lätthet var mycket viktig för reglernas genomslag.</w:t>
      </w:r>
      <w:r w:rsidR="000B6AC1">
        <w:rPr>
          <w:rStyle w:val="Fotnotsreferens"/>
          <w:rFonts w:ascii="Arial" w:hAnsi="Arial" w:cs="Arial"/>
          <w:color w:val="000000"/>
          <w:sz w:val="29"/>
          <w:szCs w:val="29"/>
        </w:rPr>
        <w:footnoteReference w:id="2"/>
      </w:r>
      <w:r>
        <w:rPr>
          <w:rFonts w:ascii="Arial" w:hAnsi="Arial" w:cs="Arial"/>
          <w:color w:val="000000"/>
          <w:sz w:val="20"/>
          <w:szCs w:val="20"/>
        </w:rPr>
        <w:br/>
      </w:r>
      <w:r>
        <w:rPr>
          <w:rFonts w:ascii="Arial" w:hAnsi="Arial" w:cs="Arial"/>
          <w:color w:val="000000"/>
          <w:sz w:val="20"/>
          <w:szCs w:val="20"/>
        </w:rPr>
        <w:br/>
      </w:r>
    </w:p>
    <w:p w:rsidR="00B275FE" w:rsidRDefault="00B275FE">
      <w:pPr>
        <w:rPr>
          <w:rFonts w:ascii="Arial" w:hAnsi="Arial" w:cs="Arial"/>
          <w:color w:val="000000"/>
          <w:sz w:val="29"/>
          <w:szCs w:val="29"/>
        </w:rPr>
      </w:pPr>
      <w:r>
        <w:rPr>
          <w:rFonts w:ascii="Arial" w:hAnsi="Arial" w:cs="Arial"/>
          <w:color w:val="000000"/>
          <w:sz w:val="29"/>
          <w:szCs w:val="29"/>
        </w:rPr>
        <w:t>En annons</w:t>
      </w:r>
      <w:r>
        <w:rPr>
          <w:rFonts w:ascii="Arial" w:hAnsi="Arial" w:cs="Arial"/>
          <w:color w:val="000000"/>
          <w:sz w:val="20"/>
          <w:szCs w:val="20"/>
        </w:rPr>
        <w:br/>
      </w:r>
      <w:r>
        <w:rPr>
          <w:rFonts w:ascii="Arial" w:hAnsi="Arial" w:cs="Arial"/>
          <w:color w:val="000000"/>
          <w:sz w:val="20"/>
          <w:szCs w:val="20"/>
        </w:rPr>
        <w:br/>
      </w:r>
      <w:r>
        <w:rPr>
          <w:rFonts w:ascii="Arial" w:hAnsi="Arial" w:cs="Arial"/>
          <w:noProof/>
          <w:color w:val="000000"/>
          <w:sz w:val="29"/>
          <w:szCs w:val="29"/>
          <w:lang w:eastAsia="sv-SE"/>
        </w:rPr>
        <w:drawing>
          <wp:inline distT="0" distB="0" distL="0" distR="0">
            <wp:extent cx="3876675" cy="3352800"/>
            <wp:effectExtent l="19050" t="0" r="9525" b="0"/>
            <wp:docPr id="1" name="Bild 1" descr="Dalpilen_1889-07-12_Till_Amer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lpilen_1889-07-12_Till_Amerika.JPG"/>
                    <pic:cNvPicPr>
                      <a:picLocks noChangeAspect="1" noChangeArrowheads="1"/>
                    </pic:cNvPicPr>
                  </pic:nvPicPr>
                  <pic:blipFill>
                    <a:blip r:embed="rId7"/>
                    <a:srcRect/>
                    <a:stretch>
                      <a:fillRect/>
                    </a:stretch>
                  </pic:blipFill>
                  <pic:spPr bwMode="auto">
                    <a:xfrm>
                      <a:off x="0" y="0"/>
                      <a:ext cx="3876675" cy="3352800"/>
                    </a:xfrm>
                    <a:prstGeom prst="rect">
                      <a:avLst/>
                    </a:prstGeom>
                    <a:noFill/>
                    <a:ln w="9525">
                      <a:noFill/>
                      <a:miter lim="800000"/>
                      <a:headEnd/>
                      <a:tailEnd/>
                    </a:ln>
                  </pic:spPr>
                </pic:pic>
              </a:graphicData>
            </a:graphic>
          </wp:inline>
        </w:drawing>
      </w:r>
      <w:r w:rsidR="000B6AC1">
        <w:rPr>
          <w:rStyle w:val="Fotnotsreferens"/>
          <w:rFonts w:ascii="Arial" w:hAnsi="Arial" w:cs="Arial"/>
          <w:color w:val="000000"/>
          <w:sz w:val="20"/>
          <w:szCs w:val="20"/>
        </w:rPr>
        <w:footnoteReference w:id="3"/>
      </w:r>
      <w:r>
        <w:rPr>
          <w:rFonts w:ascii="Arial" w:hAnsi="Arial" w:cs="Arial"/>
          <w:color w:val="000000"/>
          <w:sz w:val="20"/>
          <w:szCs w:val="20"/>
        </w:rPr>
        <w:br/>
      </w:r>
      <w:r>
        <w:rPr>
          <w:rFonts w:ascii="Arial" w:hAnsi="Arial" w:cs="Arial"/>
          <w:color w:val="000000"/>
          <w:sz w:val="29"/>
          <w:szCs w:val="29"/>
        </w:rPr>
        <w:t>Under 1700-talet inlånades mängder av franska ord. Orden hör hemma inom konst och litteratur, mat och dryck, k</w:t>
      </w:r>
      <w:r w:rsidR="00D708D5">
        <w:rPr>
          <w:rFonts w:ascii="Arial" w:hAnsi="Arial" w:cs="Arial"/>
          <w:color w:val="000000"/>
          <w:sz w:val="29"/>
          <w:szCs w:val="29"/>
        </w:rPr>
        <w:t xml:space="preserve">läder och toalettartiklar. </w:t>
      </w:r>
      <w:proofErr w:type="spellStart"/>
      <w:r w:rsidR="00D708D5">
        <w:rPr>
          <w:rFonts w:ascii="Arial" w:hAnsi="Arial" w:cs="Arial"/>
          <w:color w:val="000000"/>
          <w:sz w:val="29"/>
          <w:szCs w:val="29"/>
        </w:rPr>
        <w:t>T.ex</w:t>
      </w:r>
      <w:proofErr w:type="spellEnd"/>
      <w:r>
        <w:rPr>
          <w:rFonts w:ascii="Arial" w:hAnsi="Arial" w:cs="Arial"/>
          <w:color w:val="000000"/>
          <w:sz w:val="29"/>
          <w:szCs w:val="29"/>
        </w:rPr>
        <w:t>: mosaik, perspektiv, gravyr, dramatik, roman, idyll, biografi, kritik, diné, supé, likör, champagne, dessert, glass.</w:t>
      </w:r>
      <w:r w:rsidR="000B6AC1">
        <w:rPr>
          <w:rStyle w:val="Fotnotsreferens"/>
          <w:rFonts w:ascii="Arial" w:hAnsi="Arial" w:cs="Arial"/>
          <w:color w:val="000000"/>
          <w:sz w:val="29"/>
          <w:szCs w:val="29"/>
        </w:rPr>
        <w:footnoteReference w:id="4"/>
      </w:r>
    </w:p>
    <w:p w:rsidR="00FA6795" w:rsidRDefault="00FA6795">
      <w:pPr>
        <w:rPr>
          <w:rFonts w:ascii="Arial" w:hAnsi="Arial" w:cs="Arial"/>
          <w:color w:val="000000"/>
          <w:sz w:val="29"/>
          <w:szCs w:val="29"/>
        </w:rPr>
      </w:pPr>
      <w:r>
        <w:rPr>
          <w:rFonts w:ascii="Arial" w:hAnsi="Arial" w:cs="Arial"/>
          <w:color w:val="000000"/>
          <w:sz w:val="29"/>
          <w:szCs w:val="29"/>
        </w:rPr>
        <w:t>August Strindberg</w:t>
      </w:r>
    </w:p>
    <w:p w:rsidR="00FA6795" w:rsidRDefault="00FA6795" w:rsidP="007D1E5E">
      <w:pPr>
        <w:pStyle w:val="Normalwebb"/>
        <w:rPr>
          <w:sz w:val="32"/>
          <w:szCs w:val="32"/>
        </w:rPr>
      </w:pPr>
      <w:r>
        <w:rPr>
          <w:sz w:val="32"/>
          <w:szCs w:val="32"/>
        </w:rPr>
        <w:t>Han är f</w:t>
      </w:r>
      <w:r w:rsidRPr="00FA6795">
        <w:rPr>
          <w:sz w:val="32"/>
          <w:szCs w:val="32"/>
        </w:rPr>
        <w:t>ödd</w:t>
      </w:r>
      <w:r w:rsidR="00420C10" w:rsidRPr="00FA6795">
        <w:rPr>
          <w:sz w:val="32"/>
          <w:szCs w:val="32"/>
        </w:rPr>
        <w:t xml:space="preserve"> 1849 i Stockholm</w:t>
      </w:r>
      <w:r w:rsidR="00420C10">
        <w:rPr>
          <w:sz w:val="32"/>
          <w:szCs w:val="32"/>
        </w:rPr>
        <w:t>,</w:t>
      </w:r>
      <w:r w:rsidR="00420C10" w:rsidRPr="00FA6795">
        <w:rPr>
          <w:sz w:val="32"/>
          <w:szCs w:val="32"/>
        </w:rPr>
        <w:t xml:space="preserve"> </w:t>
      </w:r>
      <w:r w:rsidR="00420C10">
        <w:rPr>
          <w:sz w:val="32"/>
          <w:szCs w:val="32"/>
        </w:rPr>
        <w:t xml:space="preserve">22 januari. Han </w:t>
      </w:r>
      <w:r w:rsidRPr="00FA6795">
        <w:rPr>
          <w:sz w:val="32"/>
          <w:szCs w:val="32"/>
        </w:rPr>
        <w:t xml:space="preserve">var en svensk författare, dramatiker och </w:t>
      </w:r>
      <w:r w:rsidR="00420C10" w:rsidRPr="00FA6795">
        <w:rPr>
          <w:sz w:val="32"/>
          <w:szCs w:val="32"/>
        </w:rPr>
        <w:t>konstnär</w:t>
      </w:r>
      <w:r w:rsidR="00420C10">
        <w:rPr>
          <w:sz w:val="32"/>
          <w:szCs w:val="32"/>
        </w:rPr>
        <w:t xml:space="preserve">. </w:t>
      </w:r>
      <w:r w:rsidRPr="00FA6795">
        <w:rPr>
          <w:sz w:val="32"/>
          <w:szCs w:val="32"/>
        </w:rPr>
        <w:t xml:space="preserve">Han </w:t>
      </w:r>
      <w:r w:rsidR="00420C10" w:rsidRPr="00FA6795">
        <w:rPr>
          <w:sz w:val="32"/>
          <w:szCs w:val="32"/>
        </w:rPr>
        <w:t>beräknas</w:t>
      </w:r>
      <w:r w:rsidR="00420C10">
        <w:rPr>
          <w:sz w:val="32"/>
          <w:szCs w:val="32"/>
        </w:rPr>
        <w:t xml:space="preserve"> som en av Sveriges</w:t>
      </w:r>
      <w:r w:rsidRPr="00FA6795">
        <w:rPr>
          <w:sz w:val="32"/>
          <w:szCs w:val="32"/>
        </w:rPr>
        <w:t xml:space="preserve"> </w:t>
      </w:r>
      <w:r w:rsidR="00420C10" w:rsidRPr="00FA6795">
        <w:rPr>
          <w:sz w:val="32"/>
          <w:szCs w:val="32"/>
        </w:rPr>
        <w:t>viktiga</w:t>
      </w:r>
      <w:r w:rsidR="00420C10">
        <w:rPr>
          <w:sz w:val="32"/>
          <w:szCs w:val="32"/>
        </w:rPr>
        <w:t>ste</w:t>
      </w:r>
      <w:r w:rsidRPr="00FA6795">
        <w:rPr>
          <w:sz w:val="32"/>
          <w:szCs w:val="32"/>
        </w:rPr>
        <w:t xml:space="preserve"> författare. </w:t>
      </w:r>
      <w:r w:rsidR="00420C10">
        <w:rPr>
          <w:sz w:val="32"/>
          <w:szCs w:val="32"/>
        </w:rPr>
        <w:t>G</w:t>
      </w:r>
      <w:r w:rsidR="00420C10" w:rsidRPr="00FA6795">
        <w:rPr>
          <w:sz w:val="32"/>
          <w:szCs w:val="32"/>
        </w:rPr>
        <w:t>lobalt</w:t>
      </w:r>
      <w:r w:rsidRPr="00FA6795">
        <w:rPr>
          <w:sz w:val="32"/>
          <w:szCs w:val="32"/>
        </w:rPr>
        <w:t xml:space="preserve"> är han </w:t>
      </w:r>
      <w:r w:rsidR="00420C10" w:rsidRPr="00FA6795">
        <w:rPr>
          <w:sz w:val="32"/>
          <w:szCs w:val="32"/>
        </w:rPr>
        <w:t>bäst</w:t>
      </w:r>
      <w:r w:rsidR="00420C10">
        <w:rPr>
          <w:sz w:val="32"/>
          <w:szCs w:val="32"/>
        </w:rPr>
        <w:t xml:space="preserve"> känd som dramatiker</w:t>
      </w:r>
      <w:r w:rsidRPr="00FA6795">
        <w:rPr>
          <w:sz w:val="32"/>
          <w:szCs w:val="32"/>
        </w:rPr>
        <w:t xml:space="preserve">. Han var </w:t>
      </w:r>
      <w:r w:rsidR="00420C10" w:rsidRPr="00FA6795">
        <w:rPr>
          <w:sz w:val="32"/>
          <w:szCs w:val="32"/>
        </w:rPr>
        <w:t>alltid</w:t>
      </w:r>
      <w:r w:rsidRPr="00FA6795">
        <w:rPr>
          <w:sz w:val="32"/>
          <w:szCs w:val="32"/>
        </w:rPr>
        <w:t xml:space="preserve"> </w:t>
      </w:r>
      <w:r w:rsidR="00420C10" w:rsidRPr="00FA6795">
        <w:rPr>
          <w:sz w:val="32"/>
          <w:szCs w:val="32"/>
        </w:rPr>
        <w:t>omtalad</w:t>
      </w:r>
      <w:r w:rsidRPr="00FA6795">
        <w:rPr>
          <w:sz w:val="32"/>
          <w:szCs w:val="32"/>
        </w:rPr>
        <w:t xml:space="preserve"> och ofta </w:t>
      </w:r>
      <w:r w:rsidR="00420C10" w:rsidRPr="00FA6795">
        <w:rPr>
          <w:sz w:val="32"/>
          <w:szCs w:val="32"/>
        </w:rPr>
        <w:t>inblandad</w:t>
      </w:r>
      <w:r w:rsidRPr="00FA6795">
        <w:rPr>
          <w:sz w:val="32"/>
          <w:szCs w:val="32"/>
        </w:rPr>
        <w:t xml:space="preserve"> i </w:t>
      </w:r>
      <w:r w:rsidR="00420C10" w:rsidRPr="00FA6795">
        <w:rPr>
          <w:sz w:val="32"/>
          <w:szCs w:val="32"/>
        </w:rPr>
        <w:t>privata</w:t>
      </w:r>
      <w:r w:rsidRPr="00FA6795">
        <w:rPr>
          <w:sz w:val="32"/>
          <w:szCs w:val="32"/>
        </w:rPr>
        <w:t xml:space="preserve"> </w:t>
      </w:r>
      <w:r w:rsidR="00420C10" w:rsidRPr="00FA6795">
        <w:rPr>
          <w:sz w:val="32"/>
          <w:szCs w:val="32"/>
        </w:rPr>
        <w:t>gräl</w:t>
      </w:r>
      <w:r w:rsidRPr="00FA6795">
        <w:rPr>
          <w:sz w:val="32"/>
          <w:szCs w:val="32"/>
        </w:rPr>
        <w:t xml:space="preserve">. Hans </w:t>
      </w:r>
      <w:r w:rsidR="00420C10" w:rsidRPr="00FA6795">
        <w:rPr>
          <w:sz w:val="32"/>
          <w:szCs w:val="32"/>
        </w:rPr>
        <w:t>arbeten</w:t>
      </w:r>
      <w:r w:rsidR="00420C10">
        <w:rPr>
          <w:sz w:val="32"/>
          <w:szCs w:val="32"/>
        </w:rPr>
        <w:t xml:space="preserve"> innehåller ett flertal berättelser</w:t>
      </w:r>
      <w:r w:rsidRPr="00FA6795">
        <w:rPr>
          <w:sz w:val="32"/>
          <w:szCs w:val="32"/>
        </w:rPr>
        <w:t xml:space="preserve">, </w:t>
      </w:r>
      <w:r w:rsidR="00420C10">
        <w:rPr>
          <w:sz w:val="32"/>
          <w:szCs w:val="32"/>
        </w:rPr>
        <w:t>romaner</w:t>
      </w:r>
      <w:r w:rsidRPr="00FA6795">
        <w:rPr>
          <w:sz w:val="32"/>
          <w:szCs w:val="32"/>
        </w:rPr>
        <w:t xml:space="preserve"> och </w:t>
      </w:r>
      <w:r w:rsidR="00420C10" w:rsidRPr="00FA6795">
        <w:rPr>
          <w:sz w:val="32"/>
          <w:szCs w:val="32"/>
        </w:rPr>
        <w:t>pjäser</w:t>
      </w:r>
      <w:r w:rsidRPr="00FA6795">
        <w:rPr>
          <w:sz w:val="32"/>
          <w:szCs w:val="32"/>
        </w:rPr>
        <w:t xml:space="preserve"> som räknas som klassiker inom svensk litteratur.</w:t>
      </w:r>
      <w:r w:rsidR="007D1E5E">
        <w:rPr>
          <w:rStyle w:val="Fotnotsreferens"/>
          <w:sz w:val="32"/>
          <w:szCs w:val="32"/>
        </w:rPr>
        <w:footnoteReference w:id="5"/>
      </w:r>
    </w:p>
    <w:p w:rsidR="002E214F" w:rsidRDefault="002E214F" w:rsidP="007D1E5E">
      <w:pPr>
        <w:pStyle w:val="Normalwebb"/>
        <w:rPr>
          <w:sz w:val="32"/>
          <w:szCs w:val="32"/>
        </w:rPr>
      </w:pPr>
    </w:p>
    <w:p w:rsidR="002E214F" w:rsidRPr="00142F0C" w:rsidRDefault="002E214F" w:rsidP="007D1E5E">
      <w:pPr>
        <w:pStyle w:val="Normalwebb"/>
        <w:rPr>
          <w:color w:val="000000"/>
          <w:sz w:val="32"/>
          <w:szCs w:val="32"/>
        </w:rPr>
      </w:pPr>
      <w:r w:rsidRPr="00142F0C">
        <w:rPr>
          <w:color w:val="000000"/>
          <w:sz w:val="32"/>
          <w:szCs w:val="32"/>
        </w:rPr>
        <w:t>Zacharias Topelius</w:t>
      </w:r>
    </w:p>
    <w:p w:rsidR="002E214F" w:rsidRPr="00142F0C" w:rsidRDefault="002E214F" w:rsidP="007D1E5E">
      <w:pPr>
        <w:pStyle w:val="Normalwebb"/>
        <w:rPr>
          <w:color w:val="000000"/>
          <w:sz w:val="32"/>
          <w:szCs w:val="32"/>
        </w:rPr>
      </w:pPr>
      <w:r w:rsidRPr="00142F0C">
        <w:rPr>
          <w:color w:val="000000"/>
          <w:sz w:val="32"/>
          <w:szCs w:val="32"/>
        </w:rPr>
        <w:t xml:space="preserve">Han föddes 14 januari 1818. Han skrev Giv mig </w:t>
      </w:r>
      <w:proofErr w:type="gramStart"/>
      <w:r w:rsidRPr="00142F0C">
        <w:rPr>
          <w:color w:val="000000"/>
          <w:sz w:val="32"/>
          <w:szCs w:val="32"/>
        </w:rPr>
        <w:t>ej</w:t>
      </w:r>
      <w:proofErr w:type="gramEnd"/>
      <w:r w:rsidRPr="00142F0C">
        <w:rPr>
          <w:color w:val="000000"/>
          <w:sz w:val="32"/>
          <w:szCs w:val="32"/>
        </w:rPr>
        <w:t xml:space="preserve"> glans ej guld ej prakt, Lasse liten och Rida ranka. Han skrev sina texter med yngre nysvenska.</w:t>
      </w:r>
      <w:r w:rsidRPr="00142F0C">
        <w:rPr>
          <w:rStyle w:val="Fotnotsreferens"/>
          <w:color w:val="000000"/>
          <w:sz w:val="32"/>
          <w:szCs w:val="32"/>
        </w:rPr>
        <w:footnoteReference w:id="6"/>
      </w:r>
    </w:p>
    <w:p w:rsidR="00142F0C" w:rsidRPr="00142F0C" w:rsidRDefault="00142F0C" w:rsidP="007D1E5E">
      <w:pPr>
        <w:pStyle w:val="Normalwebb"/>
        <w:rPr>
          <w:sz w:val="32"/>
          <w:szCs w:val="32"/>
        </w:rPr>
      </w:pPr>
      <w:r w:rsidRPr="00142F0C">
        <w:rPr>
          <w:color w:val="000000"/>
          <w:sz w:val="32"/>
          <w:szCs w:val="32"/>
        </w:rPr>
        <w:t>Runeberg föddes 5 februari 1804 i Jakobstad</w:t>
      </w:r>
      <w:r>
        <w:rPr>
          <w:color w:val="000000"/>
          <w:sz w:val="32"/>
          <w:szCs w:val="32"/>
        </w:rPr>
        <w:t>,</w:t>
      </w:r>
      <w:r w:rsidRPr="00142F0C">
        <w:rPr>
          <w:color w:val="000000"/>
          <w:sz w:val="32"/>
          <w:szCs w:val="32"/>
        </w:rPr>
        <w:t xml:space="preserve"> när Fin</w:t>
      </w:r>
      <w:r>
        <w:rPr>
          <w:color w:val="000000"/>
          <w:sz w:val="32"/>
          <w:szCs w:val="32"/>
        </w:rPr>
        <w:t>land ännu hörde till Sverige. Han</w:t>
      </w:r>
      <w:r w:rsidRPr="00142F0C">
        <w:rPr>
          <w:color w:val="000000"/>
          <w:sz w:val="32"/>
          <w:szCs w:val="32"/>
        </w:rPr>
        <w:t xml:space="preserve"> dog 6 maj 1877 i Borgå som Finlands nationalskald. Han skrev dikter t.ex. Sven Dufva, Lotta S</w:t>
      </w:r>
      <w:r>
        <w:rPr>
          <w:color w:val="000000"/>
          <w:sz w:val="32"/>
          <w:szCs w:val="32"/>
        </w:rPr>
        <w:t>värd och Finlands nationalsång ”Vårt land”</w:t>
      </w:r>
      <w:r w:rsidRPr="00142F0C">
        <w:rPr>
          <w:color w:val="000000"/>
          <w:sz w:val="32"/>
          <w:szCs w:val="32"/>
        </w:rPr>
        <w:t>, vilken var skriven på yngre nysvenska.</w:t>
      </w:r>
      <w:r>
        <w:rPr>
          <w:rStyle w:val="Fotnotsreferens"/>
          <w:color w:val="000000"/>
          <w:sz w:val="32"/>
          <w:szCs w:val="32"/>
        </w:rPr>
        <w:footnoteReference w:id="7"/>
      </w:r>
    </w:p>
    <w:sectPr w:rsidR="00142F0C" w:rsidRPr="00142F0C">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6795" w:rsidRDefault="00FA6795" w:rsidP="000B6AC1">
      <w:pPr>
        <w:spacing w:after="0" w:line="240" w:lineRule="auto"/>
      </w:pPr>
      <w:r>
        <w:separator/>
      </w:r>
    </w:p>
  </w:endnote>
  <w:endnote w:type="continuationSeparator" w:id="1">
    <w:p w:rsidR="00FA6795" w:rsidRDefault="00FA6795" w:rsidP="000B6A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6795" w:rsidRDefault="00FA6795" w:rsidP="000B6AC1">
      <w:pPr>
        <w:spacing w:after="0" w:line="240" w:lineRule="auto"/>
      </w:pPr>
      <w:r>
        <w:separator/>
      </w:r>
    </w:p>
  </w:footnote>
  <w:footnote w:type="continuationSeparator" w:id="1">
    <w:p w:rsidR="00FA6795" w:rsidRDefault="00FA6795" w:rsidP="000B6AC1">
      <w:pPr>
        <w:spacing w:after="0" w:line="240" w:lineRule="auto"/>
      </w:pPr>
      <w:r>
        <w:continuationSeparator/>
      </w:r>
    </w:p>
  </w:footnote>
  <w:footnote w:id="2">
    <w:p w:rsidR="00FA6795" w:rsidRPr="000B6AC1" w:rsidRDefault="00FA6795">
      <w:pPr>
        <w:pStyle w:val="Fotnotstext"/>
        <w:rPr>
          <w:lang w:val="fi-FI"/>
        </w:rPr>
      </w:pPr>
      <w:r>
        <w:rPr>
          <w:rStyle w:val="Fotnotsreferens"/>
        </w:rPr>
        <w:footnoteRef/>
      </w:r>
      <w:r>
        <w:t xml:space="preserve"> </w:t>
      </w:r>
      <w:hyperlink r:id="rId1" w:history="1">
        <w:r w:rsidRPr="00A3521A">
          <w:rPr>
            <w:rStyle w:val="Hyperlnk"/>
          </w:rPr>
          <w:t>http://sv.wikipedia.org/wiki/Yngre_nysvenska</w:t>
        </w:r>
      </w:hyperlink>
      <w:r>
        <w:t xml:space="preserve"> </w:t>
      </w:r>
    </w:p>
  </w:footnote>
  <w:footnote w:id="3">
    <w:p w:rsidR="00FA6795" w:rsidRPr="000B6AC1" w:rsidRDefault="00FA6795" w:rsidP="0016154D">
      <w:pPr>
        <w:pStyle w:val="Normalwebb"/>
        <w:rPr>
          <w:lang w:val="fi-FI"/>
        </w:rPr>
      </w:pPr>
      <w:r>
        <w:rPr>
          <w:rStyle w:val="Fotnotsreferens"/>
        </w:rPr>
        <w:footnoteRef/>
      </w:r>
      <w:r w:rsidRPr="000B6AC1">
        <w:rPr>
          <w:lang w:val="fi-FI"/>
        </w:rPr>
        <w:t xml:space="preserve"> </w:t>
      </w:r>
      <w:hyperlink r:id="rId2" w:history="1">
        <w:r w:rsidRPr="0016154D">
          <w:rPr>
            <w:rStyle w:val="Hyperlnk"/>
            <w:sz w:val="20"/>
            <w:szCs w:val="20"/>
            <w:lang w:val="fi-FI"/>
          </w:rPr>
          <w:t>http://www.grundskoleboken.se/wiki/Svensk_spr%C3%A5khistoria</w:t>
        </w:r>
      </w:hyperlink>
      <w:r>
        <w:rPr>
          <w:sz w:val="20"/>
          <w:szCs w:val="20"/>
          <w:lang w:val="fi-FI"/>
        </w:rPr>
        <w:t xml:space="preserve">, </w:t>
      </w:r>
      <w:hyperlink r:id="rId3" w:history="1">
        <w:r w:rsidRPr="0016154D">
          <w:rPr>
            <w:rStyle w:val="Hyperlnk"/>
            <w:sz w:val="20"/>
            <w:szCs w:val="20"/>
            <w:lang w:val="fi-FI"/>
          </w:rPr>
          <w:t>http://saxdalen.blogspot.com/2010_07_01_archive.html</w:t>
        </w:r>
      </w:hyperlink>
      <w:r>
        <w:rPr>
          <w:lang w:val="fi-FI"/>
        </w:rPr>
        <w:t xml:space="preserve"> </w:t>
      </w:r>
    </w:p>
  </w:footnote>
  <w:footnote w:id="4">
    <w:p w:rsidR="00FA6795" w:rsidRPr="000B6AC1" w:rsidRDefault="00FA6795">
      <w:pPr>
        <w:pStyle w:val="Fotnotstext"/>
        <w:rPr>
          <w:lang w:val="fi-FI"/>
        </w:rPr>
      </w:pPr>
      <w:r>
        <w:rPr>
          <w:rStyle w:val="Fotnotsreferens"/>
        </w:rPr>
        <w:footnoteRef/>
      </w:r>
      <w:r w:rsidRPr="000B6AC1">
        <w:rPr>
          <w:lang w:val="fi-FI"/>
        </w:rPr>
        <w:t xml:space="preserve"> </w:t>
      </w:r>
      <w:hyperlink r:id="rId4" w:history="1">
        <w:r w:rsidRPr="00A3521A">
          <w:rPr>
            <w:rStyle w:val="Hyperlnk"/>
            <w:lang w:val="fi-FI"/>
          </w:rPr>
          <w:t>http://www.grundskoleboken.se/wiki/Svensk_spr%C3%A5khistoria</w:t>
        </w:r>
      </w:hyperlink>
      <w:r>
        <w:rPr>
          <w:lang w:val="fi-FI"/>
        </w:rPr>
        <w:t xml:space="preserve"> </w:t>
      </w:r>
    </w:p>
  </w:footnote>
  <w:footnote w:id="5">
    <w:p w:rsidR="007D1E5E" w:rsidRPr="007D1E5E" w:rsidRDefault="007D1E5E">
      <w:pPr>
        <w:pStyle w:val="Fotnotstext"/>
        <w:rPr>
          <w:lang w:val="fi-FI"/>
        </w:rPr>
      </w:pPr>
      <w:r>
        <w:rPr>
          <w:rStyle w:val="Fotnotsreferens"/>
        </w:rPr>
        <w:footnoteRef/>
      </w:r>
      <w:r w:rsidRPr="007D1E5E">
        <w:rPr>
          <w:lang w:val="fi-FI"/>
        </w:rPr>
        <w:t xml:space="preserve"> </w:t>
      </w:r>
      <w:hyperlink r:id="rId5" w:history="1">
        <w:r w:rsidRPr="00A3521A">
          <w:rPr>
            <w:rStyle w:val="Hyperlnk"/>
            <w:lang w:val="fi-FI"/>
          </w:rPr>
          <w:t>http://sv.wikipedia.org/wiki/August_Strindberg</w:t>
        </w:r>
      </w:hyperlink>
      <w:r>
        <w:rPr>
          <w:lang w:val="fi-FI"/>
        </w:rPr>
        <w:t xml:space="preserve"> </w:t>
      </w:r>
    </w:p>
  </w:footnote>
  <w:footnote w:id="6">
    <w:p w:rsidR="002E214F" w:rsidRPr="00142F0C" w:rsidRDefault="002E214F">
      <w:pPr>
        <w:pStyle w:val="Fotnotstext"/>
        <w:rPr>
          <w:sz w:val="22"/>
          <w:szCs w:val="22"/>
          <w:lang w:val="fi-FI"/>
        </w:rPr>
      </w:pPr>
      <w:r>
        <w:rPr>
          <w:rStyle w:val="Fotnotsreferens"/>
        </w:rPr>
        <w:footnoteRef/>
      </w:r>
      <w:r w:rsidRPr="002E214F">
        <w:rPr>
          <w:lang w:val="fi-FI"/>
        </w:rPr>
        <w:t xml:space="preserve"> </w:t>
      </w:r>
      <w:hyperlink r:id="rId6" w:anchor="Diktverk" w:history="1">
        <w:r w:rsidRPr="002E214F">
          <w:rPr>
            <w:rStyle w:val="Hyperlnk"/>
            <w:rFonts w:ascii="Arial" w:hAnsi="Arial" w:cs="Arial"/>
            <w:lang w:val="fi-FI"/>
          </w:rPr>
          <w:t>http://sv.wikipedia.org/wiki/Zacharias_Topelius#Diktverk</w:t>
        </w:r>
      </w:hyperlink>
      <w:r w:rsidRPr="002E214F">
        <w:rPr>
          <w:rFonts w:ascii="Arial" w:hAnsi="Arial" w:cs="Arial"/>
          <w:color w:val="000000"/>
          <w:lang w:val="fi-FI"/>
        </w:rPr>
        <w:br/>
      </w:r>
    </w:p>
  </w:footnote>
  <w:footnote w:id="7">
    <w:p w:rsidR="00142F0C" w:rsidRPr="00142F0C" w:rsidRDefault="00142F0C">
      <w:pPr>
        <w:pStyle w:val="Fotnotstext"/>
        <w:rPr>
          <w:lang w:val="fi-FI"/>
        </w:rPr>
      </w:pPr>
      <w:r w:rsidRPr="00142F0C">
        <w:rPr>
          <w:rStyle w:val="Fotnotsreferens"/>
          <w:sz w:val="22"/>
          <w:szCs w:val="22"/>
        </w:rPr>
        <w:footnoteRef/>
      </w:r>
      <w:r w:rsidRPr="00142F0C">
        <w:rPr>
          <w:sz w:val="22"/>
          <w:szCs w:val="22"/>
          <w:lang w:val="fi-FI"/>
        </w:rPr>
        <w:t xml:space="preserve"> </w:t>
      </w:r>
      <w:hyperlink r:id="rId7" w:history="1">
        <w:r w:rsidRPr="00142F0C">
          <w:rPr>
            <w:rStyle w:val="Hyperlnk"/>
            <w:sz w:val="22"/>
            <w:szCs w:val="22"/>
            <w:lang w:val="fi-FI"/>
          </w:rPr>
          <w:t>http://sv.wikipedia.org/wiki/Runeberg</w:t>
        </w:r>
      </w:hyperlink>
      <w:r>
        <w:rPr>
          <w:lang w:val="fi-FI"/>
        </w:rPr>
        <w:t xml:space="preserve">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footnotePr>
    <w:footnote w:id="0"/>
    <w:footnote w:id="1"/>
  </w:footnotePr>
  <w:endnotePr>
    <w:endnote w:id="0"/>
    <w:endnote w:id="1"/>
  </w:endnotePr>
  <w:compat/>
  <w:rsids>
    <w:rsidRoot w:val="00B275FE"/>
    <w:rsid w:val="000B6AC1"/>
    <w:rsid w:val="00142F0C"/>
    <w:rsid w:val="0016154D"/>
    <w:rsid w:val="002E214F"/>
    <w:rsid w:val="00420C10"/>
    <w:rsid w:val="007D1E5E"/>
    <w:rsid w:val="00997B4D"/>
    <w:rsid w:val="00B275FE"/>
    <w:rsid w:val="00C34A39"/>
    <w:rsid w:val="00D708D5"/>
    <w:rsid w:val="00FA6795"/>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allongtext">
    <w:name w:val="Balloon Text"/>
    <w:basedOn w:val="Normal"/>
    <w:link w:val="BallongtextChar"/>
    <w:uiPriority w:val="99"/>
    <w:semiHidden/>
    <w:unhideWhenUsed/>
    <w:rsid w:val="00B275FE"/>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B275FE"/>
    <w:rPr>
      <w:rFonts w:ascii="Tahoma" w:hAnsi="Tahoma" w:cs="Tahoma"/>
      <w:sz w:val="16"/>
      <w:szCs w:val="16"/>
    </w:rPr>
  </w:style>
  <w:style w:type="paragraph" w:styleId="Fotnotstext">
    <w:name w:val="footnote text"/>
    <w:basedOn w:val="Normal"/>
    <w:link w:val="FotnotstextChar"/>
    <w:uiPriority w:val="99"/>
    <w:semiHidden/>
    <w:unhideWhenUsed/>
    <w:rsid w:val="000B6AC1"/>
    <w:pPr>
      <w:spacing w:after="0" w:line="240" w:lineRule="auto"/>
    </w:pPr>
    <w:rPr>
      <w:sz w:val="20"/>
      <w:szCs w:val="20"/>
    </w:rPr>
  </w:style>
  <w:style w:type="character" w:customStyle="1" w:styleId="FotnotstextChar">
    <w:name w:val="Fotnotstext Char"/>
    <w:basedOn w:val="Standardstycketeckensnitt"/>
    <w:link w:val="Fotnotstext"/>
    <w:uiPriority w:val="99"/>
    <w:semiHidden/>
    <w:rsid w:val="000B6AC1"/>
    <w:rPr>
      <w:sz w:val="20"/>
      <w:szCs w:val="20"/>
    </w:rPr>
  </w:style>
  <w:style w:type="character" w:styleId="Fotnotsreferens">
    <w:name w:val="footnote reference"/>
    <w:basedOn w:val="Standardstycketeckensnitt"/>
    <w:uiPriority w:val="99"/>
    <w:semiHidden/>
    <w:unhideWhenUsed/>
    <w:rsid w:val="000B6AC1"/>
    <w:rPr>
      <w:vertAlign w:val="superscript"/>
    </w:rPr>
  </w:style>
  <w:style w:type="character" w:styleId="Hyperlnk">
    <w:name w:val="Hyperlink"/>
    <w:basedOn w:val="Standardstycketeckensnitt"/>
    <w:uiPriority w:val="99"/>
    <w:unhideWhenUsed/>
    <w:rsid w:val="00997B4D"/>
    <w:rPr>
      <w:color w:val="0000FF" w:themeColor="hyperlink"/>
      <w:u w:val="single"/>
    </w:rPr>
  </w:style>
  <w:style w:type="paragraph" w:styleId="Normalwebb">
    <w:name w:val="Normal (Web)"/>
    <w:basedOn w:val="Normal"/>
    <w:uiPriority w:val="99"/>
    <w:unhideWhenUsed/>
    <w:rsid w:val="00997B4D"/>
    <w:pPr>
      <w:spacing w:before="100" w:beforeAutospacing="1" w:after="100" w:afterAutospacing="1" w:line="240" w:lineRule="auto"/>
    </w:pPr>
    <w:rPr>
      <w:rFonts w:ascii="Times New Roman" w:eastAsia="Times New Roman" w:hAnsi="Times New Roman" w:cs="Times New Roman"/>
      <w:sz w:val="24"/>
      <w:szCs w:val="24"/>
      <w:lang w:eastAsia="sv-SE"/>
    </w:rPr>
  </w:style>
</w:styles>
</file>

<file path=word/webSettings.xml><?xml version="1.0" encoding="utf-8"?>
<w:webSettings xmlns:r="http://schemas.openxmlformats.org/officeDocument/2006/relationships" xmlns:w="http://schemas.openxmlformats.org/wordprocessingml/2006/main">
  <w:divs>
    <w:div w:id="1788036496">
      <w:bodyDiv w:val="1"/>
      <w:marLeft w:val="0"/>
      <w:marRight w:val="0"/>
      <w:marTop w:val="0"/>
      <w:marBottom w:val="0"/>
      <w:divBdr>
        <w:top w:val="none" w:sz="0" w:space="0" w:color="auto"/>
        <w:left w:val="none" w:sz="0" w:space="0" w:color="auto"/>
        <w:bottom w:val="none" w:sz="0" w:space="0" w:color="auto"/>
        <w:right w:val="none" w:sz="0" w:space="0" w:color="auto"/>
      </w:divBdr>
      <w:divsChild>
        <w:div w:id="1389567955">
          <w:marLeft w:val="0"/>
          <w:marRight w:val="0"/>
          <w:marTop w:val="0"/>
          <w:marBottom w:val="0"/>
          <w:divBdr>
            <w:top w:val="none" w:sz="0" w:space="0" w:color="auto"/>
            <w:left w:val="none" w:sz="0" w:space="0" w:color="auto"/>
            <w:bottom w:val="none" w:sz="0" w:space="0" w:color="auto"/>
            <w:right w:val="none" w:sz="0" w:space="0" w:color="auto"/>
          </w:divBdr>
          <w:divsChild>
            <w:div w:id="1764564869">
              <w:marLeft w:val="0"/>
              <w:marRight w:val="0"/>
              <w:marTop w:val="0"/>
              <w:marBottom w:val="0"/>
              <w:divBdr>
                <w:top w:val="none" w:sz="0" w:space="0" w:color="auto"/>
                <w:left w:val="none" w:sz="0" w:space="0" w:color="auto"/>
                <w:bottom w:val="none" w:sz="0" w:space="0" w:color="auto"/>
                <w:right w:val="none" w:sz="0" w:space="0" w:color="auto"/>
              </w:divBdr>
              <w:divsChild>
                <w:div w:id="2144880397">
                  <w:marLeft w:val="0"/>
                  <w:marRight w:val="0"/>
                  <w:marTop w:val="0"/>
                  <w:marBottom w:val="0"/>
                  <w:divBdr>
                    <w:top w:val="none" w:sz="0" w:space="0" w:color="auto"/>
                    <w:left w:val="none" w:sz="0" w:space="0" w:color="auto"/>
                    <w:bottom w:val="none" w:sz="0" w:space="0" w:color="auto"/>
                    <w:right w:val="none" w:sz="0" w:space="0" w:color="auto"/>
                  </w:divBdr>
                  <w:divsChild>
                    <w:div w:id="160642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6477696">
      <w:bodyDiv w:val="1"/>
      <w:marLeft w:val="0"/>
      <w:marRight w:val="0"/>
      <w:marTop w:val="0"/>
      <w:marBottom w:val="0"/>
      <w:divBdr>
        <w:top w:val="none" w:sz="0" w:space="0" w:color="auto"/>
        <w:left w:val="none" w:sz="0" w:space="0" w:color="auto"/>
        <w:bottom w:val="none" w:sz="0" w:space="0" w:color="auto"/>
        <w:right w:val="none" w:sz="0" w:space="0" w:color="auto"/>
      </w:divBdr>
      <w:divsChild>
        <w:div w:id="1458572131">
          <w:marLeft w:val="0"/>
          <w:marRight w:val="0"/>
          <w:marTop w:val="0"/>
          <w:marBottom w:val="0"/>
          <w:divBdr>
            <w:top w:val="none" w:sz="0" w:space="0" w:color="auto"/>
            <w:left w:val="none" w:sz="0" w:space="0" w:color="auto"/>
            <w:bottom w:val="none" w:sz="0" w:space="0" w:color="auto"/>
            <w:right w:val="none" w:sz="0" w:space="0" w:color="auto"/>
          </w:divBdr>
          <w:divsChild>
            <w:div w:id="1443840280">
              <w:marLeft w:val="0"/>
              <w:marRight w:val="0"/>
              <w:marTop w:val="0"/>
              <w:marBottom w:val="0"/>
              <w:divBdr>
                <w:top w:val="none" w:sz="0" w:space="0" w:color="auto"/>
                <w:left w:val="none" w:sz="0" w:space="0" w:color="auto"/>
                <w:bottom w:val="none" w:sz="0" w:space="0" w:color="auto"/>
                <w:right w:val="none" w:sz="0" w:space="0" w:color="auto"/>
              </w:divBdr>
              <w:divsChild>
                <w:div w:id="13600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axdalen.blogspot.com/2010_07_01_archive.html" TargetMode="External"/><Relationship Id="rId7" Type="http://schemas.openxmlformats.org/officeDocument/2006/relationships/hyperlink" Target="http://sv.wikipedia.org/wiki/Runeberg" TargetMode="External"/><Relationship Id="rId2" Type="http://schemas.openxmlformats.org/officeDocument/2006/relationships/hyperlink" Target="http://www.grundskoleboken.se/wiki/Svensk_spr%C3%A5khistoria" TargetMode="External"/><Relationship Id="rId1" Type="http://schemas.openxmlformats.org/officeDocument/2006/relationships/hyperlink" Target="http://sv.wikipedia.org/wiki/Yngre_nysvenska" TargetMode="External"/><Relationship Id="rId6" Type="http://schemas.openxmlformats.org/officeDocument/2006/relationships/hyperlink" Target="http://sv.wikipedia.org/wiki/Zacharias_Topelius" TargetMode="External"/><Relationship Id="rId5" Type="http://schemas.openxmlformats.org/officeDocument/2006/relationships/hyperlink" Target="http://sv.wikipedia.org/wiki/August_Strindberg" TargetMode="External"/><Relationship Id="rId4" Type="http://schemas.openxmlformats.org/officeDocument/2006/relationships/hyperlink" Target="http://www.grundskoleboken.se/wiki/Svensk_spr%C3%A5khistoria"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43B8C-C999-4BB1-BCA2-14DB4CE55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Pages>
  <Words>463</Words>
  <Characters>2460</Characters>
  <Application>Microsoft Office Word</Application>
  <DocSecurity>0</DocSecurity>
  <Lines>20</Lines>
  <Paragraphs>5</Paragraphs>
  <ScaleCrop>false</ScaleCrop>
  <HeadingPairs>
    <vt:vector size="2" baseType="variant">
      <vt:variant>
        <vt:lpstr>Rubrik</vt:lpstr>
      </vt:variant>
      <vt:variant>
        <vt:i4>1</vt:i4>
      </vt:variant>
    </vt:vector>
  </HeadingPairs>
  <TitlesOfParts>
    <vt:vector size="1" baseType="lpstr">
      <vt:lpstr/>
    </vt:vector>
  </TitlesOfParts>
  <Company>Kirkkonummen Kunta</Company>
  <LinksUpToDate>false</LinksUpToDate>
  <CharactersWithSpaces>2918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08brenner.clarissa</dc:creator>
  <cp:keywords/>
  <dc:description/>
  <cp:lastModifiedBy>08brenner.clarissa</cp:lastModifiedBy>
  <cp:revision>10</cp:revision>
  <dcterms:created xsi:type="dcterms:W3CDTF">2012-01-24T11:37:00Z</dcterms:created>
  <dcterms:modified xsi:type="dcterms:W3CDTF">2012-01-24T12:39:00Z</dcterms:modified>
</cp:coreProperties>
</file>